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E7" w:rsidRPr="00C70EF9" w:rsidRDefault="00136324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ОБОБЩЕННЫЕ ОТВЕТЫ НА ВОПРОСЫ, ПОСТУПИВШИЕ В ХОДЕ ПУБЛИЧНОГО</w:t>
      </w:r>
      <w:r w:rsidR="00D140C3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ОБСУЖДЕНИЯ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CE7" w:rsidRPr="00C70EF9" w:rsidRDefault="00EE4CE7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ПРАВОПРИМЕНИТЕЛЬНОЙ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</w:t>
      </w:r>
      <w:r w:rsidR="00D140C3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УРАЛЬСКОГО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</w:p>
    <w:p w:rsidR="00136324" w:rsidRPr="00C70EF9" w:rsidRDefault="00136324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2017 ГОДА</w:t>
      </w:r>
    </w:p>
    <w:p w:rsidR="00AE23C4" w:rsidRPr="00C70EF9" w:rsidRDefault="00AE23C4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6628"/>
        <w:gridCol w:w="7405"/>
      </w:tblGrid>
      <w:tr w:rsidR="00167E2D" w:rsidRPr="00C70EF9" w:rsidTr="00951FA6">
        <w:tc>
          <w:tcPr>
            <w:tcW w:w="426" w:type="dxa"/>
          </w:tcPr>
          <w:p w:rsidR="00167E2D" w:rsidRPr="00C70EF9" w:rsidRDefault="00EE4CE7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</w:tcPr>
          <w:p w:rsidR="00167E2D" w:rsidRPr="00C70EF9" w:rsidRDefault="00167E2D" w:rsidP="00AC37D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карьеры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общераспространенных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опасными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производственными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вышли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из-под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87" w:rsidRPr="00C70EF9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87" w:rsidRPr="00C70EF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87" w:rsidRPr="00C70E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87" w:rsidRPr="00C70EF9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карьеров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общераспространенных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Ростехнадзора?</w:t>
            </w:r>
          </w:p>
        </w:tc>
        <w:tc>
          <w:tcPr>
            <w:tcW w:w="7405" w:type="dxa"/>
          </w:tcPr>
          <w:p w:rsidR="00167E2D" w:rsidRPr="00C70EF9" w:rsidRDefault="008D64F3" w:rsidP="00AC37D4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недрах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недрами,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горного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надзора.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устанавливается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Правительством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2D" w:rsidRPr="00C70EF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167E2D" w:rsidRPr="00C70EF9" w:rsidRDefault="00167E2D" w:rsidP="00AC37D4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ископаемых,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814: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подготавливаются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(твердые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ископаемые,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углеводородное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сырье,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воды,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общераспространенные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ископаемые)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содержат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недрах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недрами,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потерях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ископаемых.</w:t>
            </w:r>
          </w:p>
          <w:p w:rsidR="00167E2D" w:rsidRPr="00C70EF9" w:rsidRDefault="00167E2D" w:rsidP="00AC37D4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образом,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карьеров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общераспространенных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согласовываются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87" w:rsidRPr="00C70E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87" w:rsidRPr="00C70EF9">
              <w:rPr>
                <w:rFonts w:ascii="Times New Roman" w:hAnsi="Times New Roman" w:cs="Times New Roman"/>
                <w:sz w:val="24"/>
                <w:szCs w:val="24"/>
              </w:rPr>
              <w:t>общеустановленном</w:t>
            </w:r>
            <w:r w:rsidR="00F04F2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87" w:rsidRPr="00C70EF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6570E0" w:rsidRPr="00C70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A8A" w:rsidRPr="00C70EF9" w:rsidTr="00951FA6">
        <w:tc>
          <w:tcPr>
            <w:tcW w:w="426" w:type="dxa"/>
          </w:tcPr>
          <w:p w:rsidR="00AE3A8A" w:rsidRPr="00C70EF9" w:rsidRDefault="00AE3A8A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AE3A8A" w:rsidRPr="00C70EF9" w:rsidRDefault="00AE3A8A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Прошу разъяснить, необходимо ли присутствие представителя Ростехнадзора при вводе в эксплуатацию оборудования, работающего под давлением.</w:t>
            </w:r>
          </w:p>
        </w:tc>
        <w:tc>
          <w:tcPr>
            <w:tcW w:w="7405" w:type="dxa"/>
          </w:tcPr>
          <w:p w:rsidR="00AE3A8A" w:rsidRPr="00C70EF9" w:rsidRDefault="00AE3A8A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Пунктом 206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утвержденные приказом Ростехнадзора от 25.03.2014 № 116 (зарегистрировано в Минюсте России 19.05.2014 № 32326), установлено проведение проверок готовности оборудования к пуску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работу и организации надзора за его эксплуатацией комиссией с участием представителя Ростехнадзора в случаях:</w:t>
            </w:r>
          </w:p>
          <w:p w:rsidR="00AE3A8A" w:rsidRPr="00C70EF9" w:rsidRDefault="00AE3A8A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а) после монтажа оборудования, поставляемого отдельными деталями, элементами или блоками, окончательную сборку (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доизготовление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) которого с применением неразъемных соединений производят при монтаже на месте его установки (использования);</w:t>
            </w:r>
          </w:p>
          <w:p w:rsidR="00AE3A8A" w:rsidRPr="00C70EF9" w:rsidRDefault="00AE3A8A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б) после монтажа оборудования под давлением, подтверждение соответствия которого не предусмотрено Техническим регламентом Таможенного союза «О безопасности оборудования, работающего под избыточным давлением» (ТР ТС 032/2013);</w:t>
            </w:r>
          </w:p>
          <w:p w:rsidR="00AE3A8A" w:rsidRPr="00C70EF9" w:rsidRDefault="00AE3A8A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в) после реконструкции (модернизации) или капитального ремонта с заменой основных элементов оборудования;</w:t>
            </w:r>
          </w:p>
          <w:p w:rsidR="00AE3A8A" w:rsidRPr="00C70EF9" w:rsidRDefault="00AE3A8A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г) при передаче ОПО и (или) оборудования под давлением для использования другой эксплуатирующей организации.</w:t>
            </w:r>
          </w:p>
        </w:tc>
      </w:tr>
      <w:tr w:rsidR="00B83CAB" w:rsidRPr="00C70EF9" w:rsidTr="00951FA6">
        <w:tc>
          <w:tcPr>
            <w:tcW w:w="426" w:type="dxa"/>
          </w:tcPr>
          <w:p w:rsidR="00B83CAB" w:rsidRPr="00C70EF9" w:rsidRDefault="00B83CAB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83CAB" w:rsidRPr="00C70EF9" w:rsidRDefault="00B83CAB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ли владельцу лифтов назначать ответственного за безопасность </w:t>
            </w: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лифтов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если заключён договор с организацией, которая осуществляет техническое обслуживание и ремонт лифтов?</w:t>
            </w:r>
          </w:p>
        </w:tc>
        <w:tc>
          <w:tcPr>
            <w:tcW w:w="7405" w:type="dxa"/>
          </w:tcPr>
          <w:p w:rsidR="00B83CAB" w:rsidRPr="00C70EF9" w:rsidRDefault="00B83CAB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Безопасность лифтов и лифтового оборудования на территории Российской Федерации обеспечивается путём соблюдения требований технического регламента Таможенного Союза «Безопасность лифтов» ТР ТС 011/2011 (утверждён решением комиссии Таможенного Союза от 18.10.2011 № 824). В соответствии с постановлением Правительства Российской Федерации от 13.05.2013 № 407 «Об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Союза» Ростехнадзором осуществляется государственный контроль (надзор) за соблюдением требований ТР ТС 011/2011 на стадии эксплуатации лифтов и устройств безопасности лифтов.</w:t>
            </w:r>
          </w:p>
          <w:p w:rsidR="00B83CAB" w:rsidRPr="00C70EF9" w:rsidRDefault="00B83CAB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 30 августа 2017 года вступили в силу «Правила организации безопасного использования и содержания лифтов, подъемных платформ для инвалидов, пассажирских конвейеров</w:t>
            </w:r>
            <w:r w:rsidR="00AE23C4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(движущихся пешеходных дорожек) и эскалаторов, за исключением эскалаторов в метрополитенах», утвержденные постановлением Правительства Российской Федерации от 24 июня 2017 года № 743.</w:t>
            </w:r>
            <w:r w:rsidR="00AE23C4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Пунктом 4 указанных правил установлено, что организация безопасного использования и содержания объекта обеспечивается владельцем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и включает в числе одной из мер назначение распорядительным актом лица, ответственного за организацию эксплуатации объекта из числа квалифицированного персонала.</w:t>
            </w:r>
          </w:p>
        </w:tc>
      </w:tr>
      <w:tr w:rsidR="00B83CAB" w:rsidRPr="00C70EF9" w:rsidTr="00951FA6">
        <w:tc>
          <w:tcPr>
            <w:tcW w:w="426" w:type="dxa"/>
          </w:tcPr>
          <w:p w:rsidR="00B83CAB" w:rsidRPr="00C70EF9" w:rsidRDefault="00B83CAB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C37D4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При строительстве тепловых сетей нормативно-правовыми актами РФ предусмотрено огромное количество процедур от предоставления прав на земельный участок до получения разрешения на ввод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в эксплуатацию. При этом застройщик тратит значительное время на получение и согласование всех документов с органами власти и 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энергоснабжающей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организацией. Планируется ли какое-то упрощение и сокращение количества этих процедур?</w:t>
            </w:r>
          </w:p>
          <w:p w:rsidR="00B83CAB" w:rsidRPr="00C70EF9" w:rsidRDefault="00B83CAB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AC37D4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 27.10 2017 вступает в силу исчерпывающий перечень процедур в сфере строительства сетей теплоснабжения, утвержденный постановлением Правительства Российской Федерации</w:t>
            </w:r>
            <w:r w:rsidR="00AE23C4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от 17 апреля 2017 года N 452.</w:t>
            </w:r>
          </w:p>
          <w:p w:rsidR="00AC37D4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Перечень направлен на сокращение избыточных и (или) дублирующих процедур предусмотренных федеральными законами и нормативными правовыми актами РФ.</w:t>
            </w:r>
          </w:p>
          <w:p w:rsidR="00B83CAB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Указанный перечень определяет,</w:t>
            </w:r>
            <w:r w:rsidR="00AE23C4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  <w:r w:rsidR="00AE23C4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процедуры, связанные с предоставлением прав на земельный участок и подготовкой документации по планировке территории; заключением договоров технологического присоединения объектов к сетям инженерно-технического обеспечения, а также с архитектурно-строительным проектированием; строительством, реконструкцией; представлением разрешения на ввод объекта в эксплуатацию и государственной регистрацией прав на построенный объект.</w:t>
            </w:r>
          </w:p>
        </w:tc>
      </w:tr>
      <w:tr w:rsidR="00AC37D4" w:rsidRPr="00C70EF9" w:rsidTr="00951FA6">
        <w:tc>
          <w:tcPr>
            <w:tcW w:w="426" w:type="dxa"/>
          </w:tcPr>
          <w:p w:rsidR="00AC37D4" w:rsidRPr="00C70EF9" w:rsidRDefault="00AC37D4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C37D4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Вправе ли организация не направлять своего сотрудника на обучение правилам технической эксплуатации тепловых энергоустановок, а заключить договор на эксплуатацию и обслуживание тепловых энергоустановок со специализированной организацией, в штате которой имеются сотрудники, прошедшие необходимое обучение?</w:t>
            </w:r>
          </w:p>
        </w:tc>
        <w:tc>
          <w:tcPr>
            <w:tcW w:w="7405" w:type="dxa"/>
          </w:tcPr>
          <w:p w:rsidR="00AC37D4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тепловых энергоустановок, утвержденные приказом Минэнерго России от 24.03.2003 № 115 (пункт 2.1.1), зарегистрированным в Минюсте России 02.04.2003 № 4358 (далее - ПТЭТЭ), допускают проводить эксплуатацию тепловых энергоустановок по договору со специализированной организацией, но не отменяют требования пункта 2.1.2 ПТЭТЭ о назначении ответственного за исправное состояние и безопасную эксплуатацию тепловых энергоустановок и его заместителя. В случае если организация относится к потребителям тепловой энергии, указанным в пункте 2.2.3 ПТЭТЭ, то ответственность за исправное состояние и безопасную эксплуатацию тепловых энергоустановок может быть возложена на работника из управленческого состава, не имеющего специального теплоэнергетического образования, но прошедшего обучение и проверку знаний в порядке, установленном ПТЭТЭ.</w:t>
            </w:r>
          </w:p>
          <w:p w:rsidR="00AC37D4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сообщаю, что возложение ответственности за эксплуатацию тепловых энергоустановок на специализированную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организацию, с которой заключается договор на обслуживание, нормативными документами не предусмотрено.</w:t>
            </w:r>
          </w:p>
        </w:tc>
      </w:tr>
      <w:tr w:rsidR="00AC37D4" w:rsidRPr="00C70EF9" w:rsidTr="00951FA6">
        <w:tc>
          <w:tcPr>
            <w:tcW w:w="426" w:type="dxa"/>
          </w:tcPr>
          <w:p w:rsidR="00AC37D4" w:rsidRPr="00C70EF9" w:rsidRDefault="00AC37D4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C37D4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Должно ли предшествовать аттестации специалистов из числа электротехнического и 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неэлектротехнического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проведение 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предаттестационной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и может ли подготовка проводиться не в образовательных учреждениях, а в режиме самоподготовки?</w:t>
            </w:r>
          </w:p>
        </w:tc>
        <w:tc>
          <w:tcPr>
            <w:tcW w:w="7405" w:type="dxa"/>
          </w:tcPr>
          <w:p w:rsidR="00AC37D4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 соответствии с п. 10 «Положения об отраслевой комиссии Федеральной службы по экологическому, технологическому и атомному надзору по проверке знаний норм и правил в области энергетического надзора», утверждённого приказом Ростехнадзора от 28 мая 2008 г. № 362а, перед проверкой знаний, проводимой в комиссии органа Ростехнадзора, осуществляется предэкзаменационная подготовка лиц, подлежащих проверке. Предэкзаменационная подготовка в этом случае осуществляется по программам, согласованным с территориальным органом Ростехнадзора.</w:t>
            </w:r>
          </w:p>
          <w:p w:rsidR="00AC37D4" w:rsidRPr="00C70EF9" w:rsidRDefault="00AC37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обязательного проведения предэкзаменационной подготовки в образовательных организациях перед проверкой знаний в комиссии органа Ростехнадзора нормативными правовыми актами не определена. </w:t>
            </w:r>
          </w:p>
        </w:tc>
      </w:tr>
      <w:tr w:rsidR="00BD588F" w:rsidRPr="00C70EF9" w:rsidTr="00951FA6">
        <w:tc>
          <w:tcPr>
            <w:tcW w:w="426" w:type="dxa"/>
          </w:tcPr>
          <w:p w:rsidR="00BD588F" w:rsidRPr="00C70EF9" w:rsidRDefault="00BD588F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D588F" w:rsidRPr="00C70EF9" w:rsidRDefault="00B36A9A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32AB" w:rsidRPr="00C70EF9">
              <w:rPr>
                <w:rFonts w:ascii="Times New Roman" w:hAnsi="Times New Roman" w:cs="Times New Roman"/>
                <w:sz w:val="24"/>
                <w:szCs w:val="24"/>
              </w:rPr>
              <w:t>одлежат ли вновь установленные подъемные платформы для инвалидов регистрации в государственном реестре опасных производственных объектов, и какой документ регламентирует порядок ввода вновь установленных подъемных платформ для инвалидов в эксплуатацию?</w:t>
            </w:r>
          </w:p>
        </w:tc>
        <w:tc>
          <w:tcPr>
            <w:tcW w:w="7405" w:type="dxa"/>
          </w:tcPr>
          <w:p w:rsidR="005A24B6" w:rsidRPr="00C70EF9" w:rsidRDefault="005A24B6" w:rsidP="005A24B6">
            <w:pPr>
              <w:pStyle w:val="a3"/>
              <w:ind w:left="0" w:firstLine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04 марта 2013 г. № 22-ФЗ «О внесении изменений в Федеральный закон «О промышленной безопасности опасных производственных объектов», вступившим в силу с 15 марта 2013 г., подъемные платформы для инвалидов не относятся к опасным производственным объектам. Следовательно, объекты, на которых используются платформы подъемные для инвалидов, не подлежат регистрации в реестре опасных производственных объектов.</w:t>
            </w:r>
          </w:p>
          <w:p w:rsidR="005A24B6" w:rsidRPr="00C70EF9" w:rsidRDefault="005A24B6" w:rsidP="005A24B6">
            <w:pPr>
              <w:pStyle w:val="a3"/>
              <w:ind w:left="0" w:firstLine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B6" w:rsidRPr="00C70EF9" w:rsidRDefault="005A24B6" w:rsidP="005A24B6">
            <w:pPr>
              <w:pStyle w:val="a3"/>
              <w:ind w:left="0" w:firstLine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8 июля 2017 года вступило в силу постановление Правительства Российской Федерации от 24 июня 2017 г.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(далее - Постановление). Указанным Постановлением утверждаются «Правила организации безопасного использования и содержания лифтов, подъемных платформ для инвалидов, пассажирских конвейеров (движущихся пешеходных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дорожек), эскалаторов, за исключением эскалаторов в метрополитенах» (далее - Правила). Правила вступают в силу с 30 августа 2017 года. После вступления в действие Правил будет признано не подлежащим применению постановление Госгортехнадзора России от 11 марта 2001 г. № 10 «Об утверждении «Правил устройства и безопасной эксплуатации платформ подъемных для инвалидов» (ПБ 10-403-01).</w:t>
            </w:r>
          </w:p>
          <w:p w:rsidR="005A24B6" w:rsidRPr="00C70EF9" w:rsidRDefault="005A24B6" w:rsidP="005A24B6">
            <w:pPr>
              <w:pStyle w:val="a3"/>
              <w:ind w:left="0" w:firstLine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Правилами устанавливаются требования к порядку ввода подъемных платформ для инвалидов в эксплуатацию.</w:t>
            </w:r>
          </w:p>
          <w:p w:rsidR="005A24B6" w:rsidRPr="00C70EF9" w:rsidRDefault="005A24B6" w:rsidP="005A24B6">
            <w:pPr>
              <w:pStyle w:val="a3"/>
              <w:ind w:left="0" w:firstLine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8F" w:rsidRPr="00C70EF9" w:rsidRDefault="00BD588F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88F" w:rsidRPr="00C70EF9" w:rsidTr="00951FA6">
        <w:tc>
          <w:tcPr>
            <w:tcW w:w="426" w:type="dxa"/>
          </w:tcPr>
          <w:p w:rsidR="00BD588F" w:rsidRPr="00C70EF9" w:rsidRDefault="00BD588F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D588F" w:rsidRPr="00C70EF9" w:rsidRDefault="00CC19D4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5A24B6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проведения организацией, эксплуатирующей подъемное сооружение, периодического комплексного обследования рельсовых путей?</w:t>
            </w:r>
          </w:p>
        </w:tc>
        <w:tc>
          <w:tcPr>
            <w:tcW w:w="7405" w:type="dxa"/>
          </w:tcPr>
          <w:p w:rsidR="00310D4D" w:rsidRPr="00C70EF9" w:rsidRDefault="00310D4D" w:rsidP="00310D4D">
            <w:pPr>
              <w:pStyle w:val="a3"/>
              <w:ind w:left="0" w:firstLine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комплексное обследование рельсовых путей проводится специализированными организациями в соответствии с 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. 216-218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12 ноября 2013 г. № 533 (далее - ФНП по ПС).</w:t>
            </w:r>
          </w:p>
          <w:p w:rsidR="00310D4D" w:rsidRPr="00C70EF9" w:rsidRDefault="00310D4D" w:rsidP="00310D4D">
            <w:pPr>
              <w:pStyle w:val="a3"/>
              <w:ind w:left="0" w:firstLine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4D" w:rsidRPr="00C70EF9" w:rsidRDefault="00310D4D" w:rsidP="00310D4D">
            <w:pPr>
              <w:pStyle w:val="a3"/>
              <w:ind w:left="0" w:firstLine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Действующими требованиями промышленной безопасности не предусмотрено специальных требований к организациям, занимающимся комплексным обследованием рельсовых путей.</w:t>
            </w:r>
          </w:p>
          <w:p w:rsidR="00310D4D" w:rsidRPr="00C70EF9" w:rsidRDefault="00310D4D" w:rsidP="00310D4D">
            <w:pPr>
              <w:pStyle w:val="a3"/>
              <w:ind w:left="0" w:firstLine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изложенного, если в организации, эксплуатирующей опасный производственный объект с подъемным сооружением, имеется структурное подразделение с обученным и аттестованным персоналом, а также с инструментальной базой, достаточной для проведения работ указанных в 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. 216-218 ФНП по ПС, то проведение комплексного обследования рельсовых путей допускается проводить силами упомянутого подразделения.</w:t>
            </w:r>
          </w:p>
          <w:p w:rsidR="00BD588F" w:rsidRPr="00C70EF9" w:rsidRDefault="00BD588F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6C" w:rsidRPr="00C70EF9" w:rsidTr="00951FA6">
        <w:tc>
          <w:tcPr>
            <w:tcW w:w="426" w:type="dxa"/>
          </w:tcPr>
          <w:p w:rsidR="009D6F6C" w:rsidRPr="00C70EF9" w:rsidRDefault="009D6F6C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D6F6C" w:rsidRPr="00C70EF9" w:rsidRDefault="00B00087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00EC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ли участие представителя Ростехнадзора в приёмке электроустановок с выдачей разрешения на допуск в эксплуатацию вводных устройств и распределительных сетей </w:t>
            </w:r>
            <w:r w:rsidR="008900EC"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строящегося жилого дома?</w:t>
            </w:r>
          </w:p>
        </w:tc>
        <w:tc>
          <w:tcPr>
            <w:tcW w:w="7405" w:type="dxa"/>
          </w:tcPr>
          <w:p w:rsidR="00755D2B" w:rsidRPr="00C70EF9" w:rsidRDefault="00755D2B" w:rsidP="00755D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п. 7 Правил технологического присоединения 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электросетевого хозяйства, принадлежащих сетевым организациям и иным лицам, к электрическим сетям (далее - Правила), утвержденных постановлением Правительства Российской Федерации от 27 декабря 2004 г. № 861, процедура технологического присоединения 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 предусматривает получение разрешения органа Ростехнадзора на допуск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объектов заявителя в установленных случаях.</w:t>
            </w:r>
          </w:p>
          <w:p w:rsidR="00755D2B" w:rsidRPr="00C70EF9" w:rsidRDefault="00755D2B" w:rsidP="00755D2B">
            <w:pPr>
              <w:pStyle w:val="a3"/>
              <w:ind w:left="0" w:firstLine="1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2B" w:rsidRPr="00C70EF9" w:rsidRDefault="00755D2B" w:rsidP="00755D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84 Исчерпывающего перечня процедур в сфере жилищного строительства (далее — Исчерпывающий перечень), утвержденного постановлением Правительства Российской Федерации от 30 апреля 2014 г. № 403, определена необходимость предоставления разрешения органа Ростехнадзора на допуск в эксплуатацию 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устройств.</w:t>
            </w:r>
          </w:p>
          <w:p w:rsidR="009D6F6C" w:rsidRPr="00C70EF9" w:rsidRDefault="00755D2B" w:rsidP="00755D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 приемке электроустановок жилого дома необходимо получение разрешения органа Ростехнадзора на допуск в эксплуатацию </w:t>
            </w:r>
            <w:proofErr w:type="spell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в соответствии с требованиями Правил и Исчерпывающего перечня.</w:t>
            </w:r>
          </w:p>
        </w:tc>
      </w:tr>
      <w:tr w:rsidR="009D6F6C" w:rsidRPr="00C70EF9" w:rsidTr="00951FA6">
        <w:tc>
          <w:tcPr>
            <w:tcW w:w="426" w:type="dxa"/>
          </w:tcPr>
          <w:p w:rsidR="009D6F6C" w:rsidRPr="00C70EF9" w:rsidRDefault="009D6F6C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D6F6C" w:rsidRPr="00C70EF9" w:rsidRDefault="00263C68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Какой нормативно-технической и распорядительной документацией установлен порядок продления нормативного срока службы оборудования, работающего под избыточным давлением, не подлежащего учёту в Ростехнадзоре и не входящего в состав ОПО?</w:t>
            </w:r>
          </w:p>
        </w:tc>
        <w:tc>
          <w:tcPr>
            <w:tcW w:w="7405" w:type="dxa"/>
          </w:tcPr>
          <w:p w:rsidR="00263C68" w:rsidRPr="00C70EF9" w:rsidRDefault="00263C68" w:rsidP="00263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 оборудования, работающего под избыточным давлением, не подлежащего учёту в территориальных органах Ростехнадзора и не входящего в состав опасного производственного объекта, определяется изготовителем и указывается в инструкции по эксплуатации, а также в паспорте оборудования.</w:t>
            </w:r>
          </w:p>
          <w:p w:rsidR="00263C68" w:rsidRPr="00C70EF9" w:rsidRDefault="00263C68" w:rsidP="00263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техническое диагностирование такого оборудования, с целью определения условий и возможности его дальнейшей безопасной эксплуатации самостоятельно разрабатывает программу работ по диагностированию исходя из условий и особенностей его эксплуатации, а также рекомендаций изготовителя. При этом могут использоваться нормативно-технические документы, определяющие порядок и процедуру проведения таких работ и носящих рекомендательный характер.</w:t>
            </w:r>
          </w:p>
          <w:p w:rsidR="009D6F6C" w:rsidRPr="00C70EF9" w:rsidRDefault="00263C68" w:rsidP="00263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проведение работ по техническому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диагностированию и безопасной эксплуатации такого оборудования после отработки им назначенного срока службы в этом случае возлагается на руководителя предприятия (организации).</w:t>
            </w:r>
          </w:p>
          <w:p w:rsidR="009B6B40" w:rsidRPr="00C70EF9" w:rsidRDefault="009B6B40" w:rsidP="00263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40" w:rsidRPr="00C70EF9" w:rsidTr="00951FA6">
        <w:tc>
          <w:tcPr>
            <w:tcW w:w="426" w:type="dxa"/>
          </w:tcPr>
          <w:p w:rsidR="009B6B40" w:rsidRPr="00C70EF9" w:rsidRDefault="009B6B40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B6B40" w:rsidRPr="00C70EF9" w:rsidRDefault="00313B40" w:rsidP="00AE23C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Обязательно ли персоналу, обслуживающему лифты (лифтерам, электромеханикам), проходить независимую оценку квалификации с получением свидетельства о квалификации в связи с утверждением постановлением Правительства Российской Федерации от 24 июня 2017 г. № 743 «Правил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метрополитенах»?</w:t>
            </w:r>
            <w:proofErr w:type="gramEnd"/>
          </w:p>
        </w:tc>
        <w:tc>
          <w:tcPr>
            <w:tcW w:w="7405" w:type="dxa"/>
          </w:tcPr>
          <w:p w:rsidR="00313B40" w:rsidRPr="00C70EF9" w:rsidRDefault="00313B40" w:rsidP="00313B40">
            <w:pPr>
              <w:pStyle w:val="ab"/>
            </w:pPr>
            <w:proofErr w:type="gramStart"/>
            <w:r w:rsidRPr="00C70EF9">
              <w:t>В соответствии с 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утвержденными постановлением Правительства Российской Федерации от 24 июня 2017 года № 743 (далее - правила), деятельность по монтажу, демонтажу и обслуживанию лифтов, включая аварийно-техническое обслуживание лифтов и обслуживание систем диспетчерского (операторского) контроля, должна осуществляться квалифицированным персоналом</w:t>
            </w:r>
            <w:proofErr w:type="gramEnd"/>
            <w:r w:rsidRPr="00C70EF9">
              <w:t>. Уровень квалификации указанного персонала должен соответствовать требованиям профессиональных стандартов.</w:t>
            </w:r>
          </w:p>
          <w:p w:rsidR="00313B40" w:rsidRPr="00C70EF9" w:rsidRDefault="00313B40" w:rsidP="00313B40">
            <w:pPr>
              <w:pStyle w:val="ab"/>
            </w:pPr>
            <w:r w:rsidRPr="00C70EF9">
              <w:t>Ст. 195.3 Трудового кодекса Российской Федерации установлено, что, если Трудовым кодексом Российской Федерации,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то профессиональные стандарты в части указанных требований обязательны для применения работодателями.</w:t>
            </w:r>
          </w:p>
          <w:p w:rsidR="00313B40" w:rsidRPr="00C70EF9" w:rsidRDefault="00313B40" w:rsidP="00313B40">
            <w:pPr>
              <w:pStyle w:val="ab"/>
            </w:pPr>
            <w:r w:rsidRPr="00C70EF9">
              <w:t xml:space="preserve">Оценка квалификации специалистов, осуществляющих выполнение трудовых функций по обслуживанию лифтов, включая аварийно-техническое обслуживание лифтов, на соответствие квалификационным характеристикам, содержащимся в профессиональных стандартах, проводится в порядке, установленном Федеральным законом «О независимой оценке квалификации» от 3 июля 2016 года № 238-ФЗ. Документом, подтверждающим квалификацию работника, в соответствии с трудовым законодательством и законодательством о независимой оценке </w:t>
            </w:r>
            <w:r w:rsidRPr="00C70EF9">
              <w:lastRenderedPageBreak/>
              <w:t>квалификации является свидетельство о квалификации, выданное в порядке, установленном «Правилами проведения центром оценки квалификаций независимой оценки квалификации в форме профессионального экзамена», утвержденными постановлением Правительства Российской Федерации от 16 ноября 2016 года № 1204.</w:t>
            </w:r>
          </w:p>
          <w:p w:rsidR="009B6B40" w:rsidRPr="00C70EF9" w:rsidRDefault="009B6B40" w:rsidP="00F2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29" w:rsidRPr="00C70EF9" w:rsidTr="00951FA6">
        <w:tc>
          <w:tcPr>
            <w:tcW w:w="426" w:type="dxa"/>
          </w:tcPr>
          <w:p w:rsidR="00703529" w:rsidRPr="00C70EF9" w:rsidRDefault="00703529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C19E4" w:rsidRPr="00C70EF9" w:rsidRDefault="006C19E4" w:rsidP="004E15F5">
            <w:pPr>
              <w:pStyle w:val="a3"/>
              <w:ind w:left="0" w:firstLine="141"/>
              <w:jc w:val="both"/>
              <w:rPr>
                <w:rFonts w:ascii="Times New Roman" w:hAnsi="Times New Roman" w:cs="Times New Roman"/>
              </w:rPr>
            </w:pPr>
            <w:r w:rsidRPr="00C70EF9">
              <w:rPr>
                <w:rFonts w:ascii="Times New Roman" w:hAnsi="Times New Roman" w:cs="Times New Roman"/>
              </w:rPr>
              <w:t>Предприятие является подрядчиком по проведению взрывных работ на предприятии заказчика. Должен ли технический руководитель предприятия-заказчика, утверждающий прое</w:t>
            </w:r>
            <w:proofErr w:type="gramStart"/>
            <w:r w:rsidRPr="00C70EF9">
              <w:rPr>
                <w:rFonts w:ascii="Times New Roman" w:hAnsi="Times New Roman" w:cs="Times New Roman"/>
              </w:rPr>
              <w:t>кт взр</w:t>
            </w:r>
            <w:proofErr w:type="gramEnd"/>
            <w:r w:rsidRPr="00C70EF9">
              <w:rPr>
                <w:rFonts w:ascii="Times New Roman" w:hAnsi="Times New Roman" w:cs="Times New Roman"/>
              </w:rPr>
              <w:t>ывных работ, иметь Единую книжку взрывника?</w:t>
            </w:r>
          </w:p>
          <w:p w:rsidR="006C19E4" w:rsidRPr="00C70EF9" w:rsidRDefault="006C19E4" w:rsidP="004E15F5">
            <w:pPr>
              <w:pStyle w:val="a3"/>
              <w:ind w:left="0" w:firstLine="141"/>
              <w:jc w:val="both"/>
              <w:rPr>
                <w:rFonts w:ascii="Times New Roman" w:hAnsi="Times New Roman" w:cs="Times New Roman"/>
              </w:rPr>
            </w:pPr>
          </w:p>
          <w:p w:rsidR="00703529" w:rsidRPr="00C70EF9" w:rsidRDefault="00703529" w:rsidP="006C19E4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5" w:type="dxa"/>
          </w:tcPr>
          <w:p w:rsidR="004E15F5" w:rsidRPr="00C70EF9" w:rsidRDefault="004E15F5" w:rsidP="004E15F5">
            <w:pPr>
              <w:pStyle w:val="a3"/>
              <w:ind w:left="34" w:firstLine="99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0EF9">
              <w:rPr>
                <w:rFonts w:ascii="Times New Roman" w:hAnsi="Times New Roman" w:cs="Times New Roman"/>
              </w:rPr>
              <w:t>В случае ведения взрывных работ подрядной организацией в соответствии с пунктом 168 Федеральных норм и правил в области промышленной безопасности «Правила безопасности при взрывных работах», утверждённых приказом Ростехнадзора от 16.12.2013 № 605 (далее – Правила), проекты и паспорта производства буровзрывных (взрывных) работ должны утверждаться техническими руководителями организации-подрядчика и организации-заказчика или назначенными ими лицами.</w:t>
            </w:r>
            <w:proofErr w:type="gramEnd"/>
          </w:p>
          <w:p w:rsidR="00A15152" w:rsidRPr="00C70EF9" w:rsidRDefault="004E15F5" w:rsidP="00A15152">
            <w:pPr>
              <w:pStyle w:val="a3"/>
              <w:ind w:left="34" w:firstLine="998"/>
              <w:jc w:val="both"/>
              <w:rPr>
                <w:rFonts w:ascii="Times New Roman" w:hAnsi="Times New Roman" w:cs="Times New Roman"/>
              </w:rPr>
            </w:pPr>
            <w:r w:rsidRPr="00C70EF9">
              <w:rPr>
                <w:rFonts w:ascii="Times New Roman" w:hAnsi="Times New Roman" w:cs="Times New Roman"/>
              </w:rPr>
              <w:t>Пунктом 56 Правил определено, что руководство взрывными работами включает как непосредственное управление процессами, так и разработку, согласование и утверждение технических, методических и иных документов, регламентирующих порядок выполнения взрывных работ и работ с взрывчатыми материалами.</w:t>
            </w:r>
          </w:p>
          <w:p w:rsidR="00703529" w:rsidRPr="00C70EF9" w:rsidRDefault="004E15F5" w:rsidP="00A15152">
            <w:pPr>
              <w:pStyle w:val="a3"/>
              <w:ind w:left="34" w:firstLine="998"/>
              <w:jc w:val="both"/>
            </w:pPr>
            <w:r w:rsidRPr="00C70EF9">
              <w:t>Таким образом, руководителям или назначенным лицам организации-заказчика, согласовывающим документы, необходимо иметь право руководства взрывными работами. При этом в соответствии с пунктом 57 Правил руководители взрывных работ д</w:t>
            </w:r>
            <w:r w:rsidR="0034149C" w:rsidRPr="00C70EF9">
              <w:t>о</w:t>
            </w:r>
            <w:r w:rsidRPr="00C70EF9">
              <w:t>лжны получить квалификационное удостоверение – Единую книжку взрывника.</w:t>
            </w:r>
          </w:p>
          <w:p w:rsidR="0034149C" w:rsidRPr="00C70EF9" w:rsidRDefault="0034149C" w:rsidP="004E15F5">
            <w:pPr>
              <w:pStyle w:val="ab"/>
              <w:jc w:val="both"/>
            </w:pPr>
          </w:p>
        </w:tc>
      </w:tr>
      <w:tr w:rsidR="004234FD" w:rsidRPr="00C70EF9" w:rsidTr="00951FA6">
        <w:tc>
          <w:tcPr>
            <w:tcW w:w="426" w:type="dxa"/>
          </w:tcPr>
          <w:p w:rsidR="004234FD" w:rsidRPr="00C70EF9" w:rsidRDefault="004234FD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41BC5" w:rsidRPr="00C70EF9" w:rsidRDefault="00541BC5" w:rsidP="0054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ли привлекать организации, эксплуатирующей опасный производственный объект (сеть газопотребления), для оказания услуг по техническому обслуживанию и ремонту сети газопотребления стороннее предприятие?</w:t>
            </w:r>
          </w:p>
          <w:p w:rsidR="004234FD" w:rsidRPr="00C70EF9" w:rsidRDefault="004234FD" w:rsidP="004234FD">
            <w:pPr>
              <w:pStyle w:val="FORMATTEXT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05" w:type="dxa"/>
          </w:tcPr>
          <w:p w:rsidR="00541BC5" w:rsidRPr="00C70EF9" w:rsidRDefault="00541BC5" w:rsidP="00541BC5">
            <w:pPr>
              <w:pStyle w:val="FORMATTEXT"/>
              <w:ind w:firstLine="568"/>
              <w:jc w:val="both"/>
              <w:rPr>
                <w:noProof/>
                <w:color w:val="000001"/>
                <w:position w:val="-8"/>
                <w:vertAlign w:val="superscript"/>
              </w:rPr>
            </w:pPr>
            <w:proofErr w:type="gramStart"/>
            <w:r w:rsidRPr="00C70EF9">
              <w:rPr>
                <w:color w:val="000001"/>
              </w:rPr>
              <w:t xml:space="preserve">В соответствии с пунктом  9 </w:t>
            </w:r>
            <w:r w:rsidRPr="00C70EF9">
              <w:t xml:space="preserve"> ФНП «Правила безопасности сетей газораспределения и газопотребления», утв. приказом Федеральной службы по экологическому, технологическому и атомному надзору от 15.11.2013  № 542, </w:t>
            </w:r>
            <w:r w:rsidRPr="00C70EF9">
              <w:rPr>
                <w:color w:val="000001"/>
              </w:rPr>
              <w:t xml:space="preserve">в случае отсутствия газовой службы в составе организации, эксплуатирующей сети газораспределения и газопотребления, предприятием должен быть заключен договор на оказание услуг по техническому обслуживанию </w:t>
            </w:r>
            <w:r w:rsidRPr="00C70EF9">
              <w:rPr>
                <w:color w:val="000001"/>
              </w:rPr>
              <w:lastRenderedPageBreak/>
              <w:t>и ремонту сети газораспределения и сети газопотребления с организацией, имеющей опыт</w:t>
            </w:r>
            <w:proofErr w:type="gramEnd"/>
            <w:r w:rsidRPr="00C70EF9">
              <w:rPr>
                <w:color w:val="000001"/>
              </w:rPr>
              <w:t xml:space="preserve"> проведения указанных работ</w:t>
            </w:r>
            <w:proofErr w:type="gramStart"/>
            <w:r w:rsidRPr="00C70EF9">
              <w:rPr>
                <w:color w:val="000001"/>
              </w:rPr>
              <w:t>.</w:t>
            </w:r>
            <w:r w:rsidRPr="00C70EF9">
              <w:rPr>
                <w:color w:val="000001"/>
                <w:vertAlign w:val="superscript"/>
              </w:rPr>
              <w:t>.</w:t>
            </w:r>
            <w:r w:rsidRPr="00C70EF9">
              <w:rPr>
                <w:noProof/>
                <w:color w:val="000001"/>
                <w:position w:val="-8"/>
                <w:vertAlign w:val="superscript"/>
              </w:rPr>
              <w:t xml:space="preserve">  </w:t>
            </w:r>
            <w:proofErr w:type="gramEnd"/>
          </w:p>
          <w:p w:rsidR="004234FD" w:rsidRPr="00C70EF9" w:rsidRDefault="00541BC5" w:rsidP="00541BC5">
            <w:pPr>
              <w:pStyle w:val="FORMATTEXT"/>
              <w:ind w:firstLine="568"/>
              <w:jc w:val="both"/>
            </w:pPr>
            <w:r w:rsidRPr="00C70EF9">
              <w:t>В организации  приказом должно быть назначено лицо, ответственное за безопасность эксплуатации сетей газораспределения и газопотребления, аттестованное на знание требований промышленной безопасности и нормативных документов в области газоснабжения.</w:t>
            </w:r>
          </w:p>
        </w:tc>
      </w:tr>
      <w:tr w:rsidR="00541BC5" w:rsidRPr="00C70EF9" w:rsidTr="00951FA6">
        <w:tc>
          <w:tcPr>
            <w:tcW w:w="426" w:type="dxa"/>
          </w:tcPr>
          <w:p w:rsidR="00541BC5" w:rsidRPr="00C70EF9" w:rsidRDefault="00541BC5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06A16" w:rsidRPr="00C70EF9" w:rsidRDefault="00C06A16" w:rsidP="00C06A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В 2013 году вышли новые Федеральные нормы и правила в области промышленной безопасности "Правила безопасности химически опасных производственных объектов". Суть этих правил сводится к обеспечению промышленной безопасности объектов, на которых осуществляются химико-технологические процессы. Вместе с этим в правилах дано определение химико-технологического процесса, которое по сути не подходит к хранению. </w:t>
            </w:r>
          </w:p>
          <w:p w:rsidR="00541BC5" w:rsidRPr="00C70EF9" w:rsidRDefault="00C06A16" w:rsidP="00C06A1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Прошу дать разъяснения распространяются ли данные правила на объекты хранения жидких кислот? </w:t>
            </w:r>
          </w:p>
          <w:p w:rsidR="00D948A1" w:rsidRPr="00C70EF9" w:rsidRDefault="00D948A1" w:rsidP="00C06A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A1" w:rsidRPr="00C70EF9" w:rsidRDefault="00D948A1" w:rsidP="00C06A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A1" w:rsidRPr="00C70EF9" w:rsidRDefault="00D948A1" w:rsidP="00C06A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A1" w:rsidRPr="00C70EF9" w:rsidRDefault="00D948A1" w:rsidP="00C06A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A1" w:rsidRPr="00C70EF9" w:rsidRDefault="00D948A1" w:rsidP="00C06A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A1" w:rsidRPr="00C70EF9" w:rsidRDefault="00D948A1" w:rsidP="00C06A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C06A16" w:rsidRPr="00C70EF9" w:rsidRDefault="00C06A16" w:rsidP="00C06A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химически опасных производственных объектов» распространяются на объекты хранения жидких кислот. Федеральными нормами и правилами предусмотрен раздел VII. Специфические требования к отдельным технологическим производствам. Производство неорганических жидких кислот и щелочей.      В указанном разделе установлены требования, в том числе к хранению жидких кислот. </w:t>
            </w:r>
          </w:p>
          <w:p w:rsidR="00C06A16" w:rsidRPr="00C70EF9" w:rsidRDefault="00C06A16" w:rsidP="00C06A1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Также приказом Ростехнадзора № 365 от 18.09.2017 «О внесении изменений в Федеральные нормы и правила в области промышленной безопасности «Правила безопасности химически опасных производственных объектов», утвержденные приказом Федеральной службы по экологическому, технологическому и атомному надзору от 21.11.2013 № 559» внесены изменения в Федеральные нормы и правила, которые вступают в силу с 10.04.2018. </w:t>
            </w:r>
          </w:p>
          <w:p w:rsidR="00541BC5" w:rsidRPr="00C70EF9" w:rsidRDefault="00541BC5" w:rsidP="00541BC5">
            <w:pPr>
              <w:pStyle w:val="FORMATTEXT"/>
              <w:ind w:firstLine="568"/>
              <w:jc w:val="both"/>
              <w:rPr>
                <w:color w:val="000001"/>
              </w:rPr>
            </w:pPr>
          </w:p>
        </w:tc>
      </w:tr>
      <w:tr w:rsidR="00D948A1" w:rsidRPr="00C70EF9" w:rsidTr="00951FA6">
        <w:tc>
          <w:tcPr>
            <w:tcW w:w="426" w:type="dxa"/>
          </w:tcPr>
          <w:p w:rsidR="00D948A1" w:rsidRPr="00C70EF9" w:rsidRDefault="00D948A1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948A1" w:rsidRPr="00C70EF9" w:rsidRDefault="0005538D" w:rsidP="00C06A1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C7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исключения из ежегодного плана проведения плановых проверок организаций, относящихся к субъектам малого бизнеса</w:t>
            </w:r>
            <w:r w:rsidRPr="00C70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05" w:type="dxa"/>
          </w:tcPr>
          <w:p w:rsidR="00F85089" w:rsidRPr="00C70EF9" w:rsidRDefault="00F85089" w:rsidP="00F8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Согласно ст. 26.1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01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ст. 4 Федерального закона от 24 июля 2007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года № 209-ФЗ «О развитии малого и среднего предпринимательства в Российской Федерации» (далее - Федеральный закон № 209-ФЗ) к субъектам малого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предпринимательства.</w:t>
            </w:r>
          </w:p>
          <w:p w:rsidR="00F85089" w:rsidRPr="00C70EF9" w:rsidRDefault="00F85089" w:rsidP="00F8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При отнесении организации к субъекту малого предпринимательства юридическое лицо, индивидуальный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Федерального закона от 26 декабря 2008 года №294-ФЗ «О защите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F85089" w:rsidRPr="00C70EF9" w:rsidRDefault="00F85089" w:rsidP="00F8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Порядок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Правилами подачи и рассмотрения заявления об исключении проверки в отношении юридического лица, индивидуального предпринимателя из ежегодного плана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плановых проверок, утвержденных постановлением Правительства Российской Федерации от 26 ноября 2015 № 1268.</w:t>
            </w:r>
          </w:p>
          <w:p w:rsidR="00F85089" w:rsidRPr="00C70EF9" w:rsidRDefault="00F85089" w:rsidP="00F8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A1" w:rsidRPr="00C70EF9" w:rsidRDefault="00D948A1" w:rsidP="00C06A1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8A1" w:rsidRPr="00C70EF9" w:rsidTr="00951FA6">
        <w:tc>
          <w:tcPr>
            <w:tcW w:w="426" w:type="dxa"/>
          </w:tcPr>
          <w:p w:rsidR="00D948A1" w:rsidRPr="00C70EF9" w:rsidRDefault="00D948A1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948A1" w:rsidRPr="00C70EF9" w:rsidRDefault="004A1CBE" w:rsidP="00C06A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Планируется ли Ростехнадзором разработка ФНП по гидрометаллургии. И если да, то, на какие производства они будут распространяться и когда планируется издание ФНП?</w:t>
            </w:r>
          </w:p>
        </w:tc>
        <w:tc>
          <w:tcPr>
            <w:tcW w:w="7405" w:type="dxa"/>
          </w:tcPr>
          <w:p w:rsidR="004A1CBE" w:rsidRPr="00C70EF9" w:rsidRDefault="004A1CBE" w:rsidP="004A1CB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ФНП разрабатывать не планируется. Планируется включение в действующие ФНП дополнительных требований в области гидрометаллургии.</w:t>
            </w:r>
          </w:p>
          <w:p w:rsidR="004A1CBE" w:rsidRPr="00C70EF9" w:rsidRDefault="004A1CBE" w:rsidP="004A1CB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8A1" w:rsidRPr="00C70EF9" w:rsidRDefault="00D948A1" w:rsidP="001131F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EAB" w:rsidRPr="00C70EF9" w:rsidTr="00951FA6">
        <w:tc>
          <w:tcPr>
            <w:tcW w:w="426" w:type="dxa"/>
          </w:tcPr>
          <w:p w:rsidR="00CA3EAB" w:rsidRPr="00C70EF9" w:rsidRDefault="00CA3EAB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90ADC" w:rsidRPr="00C70EF9" w:rsidRDefault="002841C0" w:rsidP="00490A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 соответствии с п. 35</w:t>
            </w:r>
            <w:r w:rsidR="00490ADC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</w:t>
            </w:r>
            <w:r w:rsidR="004204FF" w:rsidRPr="00C70E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ADC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204FF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</w:t>
            </w:r>
            <w:r w:rsidR="00490ADC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горных отводов для разработки </w:t>
            </w:r>
            <w:r w:rsidR="004204FF" w:rsidRPr="00C70EF9">
              <w:rPr>
                <w:rFonts w:ascii="Times New Roman" w:hAnsi="Times New Roman" w:cs="Times New Roman"/>
                <w:sz w:val="24"/>
                <w:szCs w:val="24"/>
              </w:rPr>
              <w:t>месторождений полезных ископаемых (РД 07-192-98</w:t>
            </w:r>
            <w:r w:rsidR="00490ADC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) в случае перехода права </w:t>
            </w:r>
            <w:r w:rsidR="00490ADC"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недрами в соответствии со ст. 17.1 Закона Российской Федерации "О недрах" или изменения названия предприятия пользователя недр документы, удостоверяющие уточненные границы горного отвода, подлежат переоформлению в трехмесячный срок после переоформления соответствующей лицензии на пользование недрами.</w:t>
            </w:r>
            <w:proofErr w:type="gramEnd"/>
            <w:r w:rsidR="00490ADC"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Переоформление осуществляется Органом Ростехнадзора по заявлению пользователя недр, при этом изменения проекта горного отвода, за исключением топографического плана, не требуется. Так же, согласно п. 17 Правил подготовки и оформления документов, удостоверяющих уточненные границы горных отводов, утвержденных Постановлением Правительства Российской Федерации от 29.07.2015 №770, в случае переоформления лицензии на пользование недрами, горноотводная документация подлежит переоформлению при необходимости внесения изменений в уточненные границы горного отвода.</w:t>
            </w:r>
          </w:p>
          <w:p w:rsidR="00490ADC" w:rsidRPr="00C70EF9" w:rsidRDefault="00490ADC" w:rsidP="00490A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Прошу разъяснить – при переоформлении горноотводной документации в связи с переоформлением лицензии на пользование недрами требуется ли включать проект горного отвода в заявочную документацию.</w:t>
            </w:r>
          </w:p>
          <w:p w:rsidR="00490ADC" w:rsidRPr="00C70EF9" w:rsidRDefault="00490ADC" w:rsidP="00490AD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EAB" w:rsidRPr="00C70EF9" w:rsidRDefault="00CA3EAB" w:rsidP="00490AD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5" w:type="dxa"/>
          </w:tcPr>
          <w:p w:rsidR="00342070" w:rsidRPr="00C70EF9" w:rsidRDefault="00342070" w:rsidP="003420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Правилами подготовки и оформления документов, удостоверяющих уточненные границы горного отвода, утвержденными постановлением Правительства Российской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29 июля 2015 года N 770 (далее – Правила) горноотводная документация оформляется по заявлению пользователя недр (далее - заявление), в котором указываются полное наименование пользователя недр, его индивидуальный номер налогоплательщика, а также адрес (место нахождения).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К заявлению прилагается проект горного отвода, подготовленный в соответствии с требованиями к его содержанию, установленными органом государственного горного надзора.</w:t>
            </w:r>
          </w:p>
          <w:p w:rsidR="00CA3EAB" w:rsidRPr="00C70EF9" w:rsidRDefault="00342070" w:rsidP="0034207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17 Правил, документация и проект горного отвода представляются пользователем недр для переоформления в срок, не превышающий 90 дней после внесения соответствующих изменений </w:t>
            </w: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переоформления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на пользование недрами.</w:t>
            </w:r>
          </w:p>
        </w:tc>
      </w:tr>
      <w:tr w:rsidR="00201952" w:rsidRPr="00C70EF9" w:rsidTr="00951FA6">
        <w:tc>
          <w:tcPr>
            <w:tcW w:w="426" w:type="dxa"/>
          </w:tcPr>
          <w:p w:rsidR="00201952" w:rsidRPr="00C70EF9" w:rsidRDefault="00201952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B0025" w:rsidRPr="00C70EF9" w:rsidRDefault="009B0025" w:rsidP="009B00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Ростехнадзора от 25 марта 2014 г. N 116 с 22.12.2014 введены Федеральные нормы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(ФНП ОРПД). В данных ФНП предусмотрен раздел «Порядок ввода в эксплуатацию, пуска (включения) в работу и учета оборудования, работающего под давлением», и в тоже время не прописана процедура снятия с учета демонтированного (ликвидированного)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  <w:p w:rsidR="009B0025" w:rsidRPr="00C70EF9" w:rsidRDefault="009B0025" w:rsidP="009B00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 какие сроки планируется внесение изменений, дополнений в данные ФНП ОРПД?</w:t>
            </w:r>
          </w:p>
          <w:p w:rsidR="009B0025" w:rsidRPr="00C70EF9" w:rsidRDefault="009B0025" w:rsidP="009B00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52" w:rsidRPr="00C70EF9" w:rsidRDefault="00201952" w:rsidP="009B00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201952" w:rsidRPr="00C70EF9" w:rsidRDefault="009B0025" w:rsidP="002019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настоящее время ФНП ОРПД не содержат положений, устанавливающих порядок снятия оборудования с учета. Указанная процедура осуществляется территориальными органами Ростехнадзора на основании заявления организации, эксплуатирующей опасный производственный объект, о внесении изменений в сведения, характеризующие опасный производственный объект, в связи с демонтажем используемого в его составе оборудования, представляемого в территориальный орган Ростехнадзора по месту эксплуатации опасного производственного объекта.</w:t>
            </w:r>
          </w:p>
        </w:tc>
      </w:tr>
      <w:tr w:rsidR="00201952" w:rsidRPr="00C70EF9" w:rsidTr="00951FA6">
        <w:tc>
          <w:tcPr>
            <w:tcW w:w="426" w:type="dxa"/>
          </w:tcPr>
          <w:p w:rsidR="00201952" w:rsidRPr="00C70EF9" w:rsidRDefault="00201952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F47B1" w:rsidRPr="00C70EF9" w:rsidRDefault="002F47B1" w:rsidP="002F47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B1" w:rsidRPr="00C70EF9" w:rsidRDefault="002F47B1" w:rsidP="002F47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 какие сроки планируется разработка и утверждение порядка учета лифтов, подъемных платформ для инвалидов, пассажирских конвейеров (движущихся пешеходных дорожек), эскалаторов?</w:t>
            </w:r>
          </w:p>
          <w:p w:rsidR="002F47B1" w:rsidRPr="00C70EF9" w:rsidRDefault="002F47B1" w:rsidP="002F47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Какие санкции будет применять Ростехнадзор к «владельцам объектов» за несвоевременную постановку на учет лифтов, подъемных платформ для инвалидов, пассажирских конвейеров (движущихся пешеходных дорожек), эскалаторов?</w:t>
            </w:r>
          </w:p>
          <w:p w:rsidR="002F47B1" w:rsidRPr="00C70EF9" w:rsidRDefault="002F47B1" w:rsidP="002F47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B1" w:rsidRPr="00C70EF9" w:rsidRDefault="002F47B1" w:rsidP="002F47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52" w:rsidRPr="00C70EF9" w:rsidRDefault="00201952" w:rsidP="002F47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2F47B1" w:rsidRPr="00C70EF9" w:rsidRDefault="002F47B1" w:rsidP="002F47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52" w:rsidRPr="00C70EF9" w:rsidRDefault="002F47B1" w:rsidP="002F47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 за несвоевременную постановку на учет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санкции не предусмотрены.</w:t>
            </w:r>
          </w:p>
        </w:tc>
      </w:tr>
      <w:tr w:rsidR="007D5CAE" w:rsidRPr="007D5CAE" w:rsidTr="00951FA6">
        <w:tc>
          <w:tcPr>
            <w:tcW w:w="426" w:type="dxa"/>
          </w:tcPr>
          <w:p w:rsidR="002F47B1" w:rsidRPr="007D5CAE" w:rsidRDefault="002F47B1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712D0" w:rsidRPr="007D5CAE" w:rsidRDefault="003712D0" w:rsidP="003712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24.06.2017 № 743 утверждены Правила организации безопасного использования и содержания лифтов, подъемных платформ для инвали</w:t>
            </w:r>
            <w:bookmarkStart w:id="0" w:name="_GoBack"/>
            <w:bookmarkEnd w:id="0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дов, пассажирских конвейеров (движущихся пешеходных дорожек) и эскалаторов, за исключением эскалаторов в метрополитенах. Правила вступили в законную силу 30 августа 2017. Учитывая, что Ростехнадзором не утверждены формы уведомления о вводе объекта в эксплуатацию, акта контрольного осмотра объекта и акта ввода объекта в эксплуатацию.</w:t>
            </w:r>
          </w:p>
          <w:p w:rsidR="003712D0" w:rsidRPr="007D5CAE" w:rsidRDefault="003712D0" w:rsidP="003712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D0" w:rsidRPr="007D5CAE" w:rsidRDefault="003712D0" w:rsidP="003712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Предлагаем в настоящее время использовать в работе рекомендованные образцы форм и актов размещенные на сайте Ростехнадзора.</w:t>
            </w:r>
          </w:p>
          <w:p w:rsidR="003712D0" w:rsidRPr="007D5CAE" w:rsidRDefault="003712D0" w:rsidP="003712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B1" w:rsidRPr="007D5CAE" w:rsidRDefault="002F47B1" w:rsidP="003712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2F47B1" w:rsidRPr="007D5CAE" w:rsidRDefault="00956844" w:rsidP="002F47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рекомендуется использовать образцы форм, размещенных на сайте Уральского управления Ростехнадзора по адресу: www.ural.gosnadzor.ru &gt; главная &gt; деятельность &gt; государственный контроль и надзор &gt; </w:t>
            </w:r>
            <w:proofErr w:type="gram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gram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за оборудованием, работающим под давлением, и подъемными сооружениями &gt; учет лифтов, подъемных платформ для инвалидов, пассажирских конвейеров, эскалаторов.</w:t>
            </w:r>
          </w:p>
        </w:tc>
      </w:tr>
      <w:tr w:rsidR="00E00ADB" w:rsidRPr="006570E0" w:rsidTr="00951FA6">
        <w:tc>
          <w:tcPr>
            <w:tcW w:w="426" w:type="dxa"/>
          </w:tcPr>
          <w:p w:rsidR="00E00ADB" w:rsidRPr="00C70EF9" w:rsidRDefault="00E00ADB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0ADB" w:rsidRPr="00C70EF9" w:rsidRDefault="008A7A68" w:rsidP="00697B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Необходимо – ли приостанавливать эксплуатацию ОПО в период проведения матчей чемпионата мира по футболу в г. Екатеринбурге.</w:t>
            </w:r>
          </w:p>
        </w:tc>
        <w:tc>
          <w:tcPr>
            <w:tcW w:w="7405" w:type="dxa"/>
          </w:tcPr>
          <w:p w:rsidR="008A7A68" w:rsidRPr="00C70EF9" w:rsidRDefault="008A7A68" w:rsidP="008A7A6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от 9 мая 2017 г. №202, а также «Правилами приостановления деятельности опасных производств и организаций, в которых используются источники ионизирующего излучения, опасные химические  и биологические вещества, радиоактивные, токсичные и взрывчатые вещества, расположенных в субъектах Российской Федерации, на территориях которых вводятся усиленные меры безопасности при проведении и чемпионата мира по футболу FIFA 2018 года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на период введения указанных мер», утверждённых постановлением Правительства Российской Федерации от 09 июня 2017 г. № 689 (далее – Правила), на период проведения в Российской Федерации чемпионата мира по футболу FIFA 2018 года необходимо приостанавливать деятельности организации путем временного (на период введения усиленных мер безопасности) прекращения работ и операций, связанных с повышенной опасностью и несущих риски возникновения аварийных ситуаций, на конкретных производственных</w:t>
            </w:r>
            <w:proofErr w:type="gramEnd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участках (на площадках, в цехах), в зданиях, сооружениях, на оборудовании, агрегатах и иных объектах (далее - временное прекращение работ).</w:t>
            </w:r>
            <w:proofErr w:type="gramEnd"/>
          </w:p>
          <w:p w:rsidR="008A7A68" w:rsidRPr="00C70EF9" w:rsidRDefault="008A7A68" w:rsidP="008A7A6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руководителям организаций необходимо разработать конкретный перечень организационных и технических мероприятий по временному прекращению работ и возобновлению этих работ, а также определить лиц, ответственных за проведение указанных мероприятий. </w:t>
            </w:r>
          </w:p>
          <w:p w:rsidR="008A7A68" w:rsidRPr="00C70EF9" w:rsidRDefault="008A7A68" w:rsidP="008A7A6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Временное прекращение работ осуществляется в соответствии с приказом руководителя организации, согласованным с региональным межведомственным оперативным штабом (далее – РМОШ).</w:t>
            </w:r>
          </w:p>
          <w:p w:rsidR="008A7A68" w:rsidRPr="00C70EF9" w:rsidRDefault="008A7A68" w:rsidP="008A7A6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невозможности временного прекращения работ в целях обеспечения безопасности и сохранности имущества объекта руководитель организации обязан вместе с приказом представить в межведомственный оперативный штаб либо оперативный штаб в субъекте Российской Федерации мотивированное предложение с обоснованием невозможности временного прекращения работ на соответствующих производственных участках, оборудовании и </w:t>
            </w:r>
            <w:r w:rsidRPr="00C7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агрегатах.</w:t>
            </w:r>
          </w:p>
          <w:p w:rsidR="00E00ADB" w:rsidRPr="00E00ADB" w:rsidRDefault="00E00ADB" w:rsidP="00E00AD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73F" w:rsidRDefault="0084073F" w:rsidP="0084073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BF4" w:rsidRDefault="000E3BF4" w:rsidP="00DB740C">
      <w:pPr>
        <w:pStyle w:val="a3"/>
        <w:spacing w:after="0"/>
        <w:ind w:left="0"/>
        <w:jc w:val="center"/>
      </w:pPr>
    </w:p>
    <w:p w:rsidR="00697BD2" w:rsidRPr="00082C29" w:rsidRDefault="005E7872" w:rsidP="00697B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697BD2" w:rsidRPr="00EF3D44" w:rsidRDefault="00697BD2" w:rsidP="00697BD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97BD2" w:rsidRPr="00EF3D44" w:rsidSect="00AD38F0">
      <w:pgSz w:w="16838" w:h="11906" w:orient="landscape"/>
      <w:pgMar w:top="1418" w:right="85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BB" w:rsidRDefault="00CF17BB" w:rsidP="008D64F3">
      <w:pPr>
        <w:spacing w:after="0" w:line="240" w:lineRule="auto"/>
      </w:pPr>
      <w:r>
        <w:separator/>
      </w:r>
    </w:p>
  </w:endnote>
  <w:endnote w:type="continuationSeparator" w:id="0">
    <w:p w:rsidR="00CF17BB" w:rsidRDefault="00CF17BB" w:rsidP="008D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BB" w:rsidRDefault="00CF17BB" w:rsidP="008D64F3">
      <w:pPr>
        <w:spacing w:after="0" w:line="240" w:lineRule="auto"/>
      </w:pPr>
      <w:r>
        <w:separator/>
      </w:r>
    </w:p>
  </w:footnote>
  <w:footnote w:type="continuationSeparator" w:id="0">
    <w:p w:rsidR="00CF17BB" w:rsidRDefault="00CF17BB" w:rsidP="008D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974"/>
    <w:multiLevelType w:val="hybridMultilevel"/>
    <w:tmpl w:val="E6CA68EE"/>
    <w:lvl w:ilvl="0" w:tplc="59684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74A28"/>
    <w:multiLevelType w:val="hybridMultilevel"/>
    <w:tmpl w:val="42A64DD4"/>
    <w:lvl w:ilvl="0" w:tplc="FB582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91BBD"/>
    <w:multiLevelType w:val="hybridMultilevel"/>
    <w:tmpl w:val="C0CAA76E"/>
    <w:lvl w:ilvl="0" w:tplc="3174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6313C8"/>
    <w:multiLevelType w:val="hybridMultilevel"/>
    <w:tmpl w:val="5E1E27AA"/>
    <w:lvl w:ilvl="0" w:tplc="F25EC7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733088"/>
    <w:multiLevelType w:val="hybridMultilevel"/>
    <w:tmpl w:val="13E6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B"/>
    <w:rsid w:val="00002251"/>
    <w:rsid w:val="00004FB3"/>
    <w:rsid w:val="00011E74"/>
    <w:rsid w:val="00021D7A"/>
    <w:rsid w:val="00025C98"/>
    <w:rsid w:val="00026377"/>
    <w:rsid w:val="00027CA6"/>
    <w:rsid w:val="00036AED"/>
    <w:rsid w:val="000377BF"/>
    <w:rsid w:val="0004294C"/>
    <w:rsid w:val="000432AB"/>
    <w:rsid w:val="00051FA1"/>
    <w:rsid w:val="00054CA3"/>
    <w:rsid w:val="0005538D"/>
    <w:rsid w:val="00066522"/>
    <w:rsid w:val="00074EFD"/>
    <w:rsid w:val="00077C5F"/>
    <w:rsid w:val="00085657"/>
    <w:rsid w:val="0008726E"/>
    <w:rsid w:val="00090734"/>
    <w:rsid w:val="000A4556"/>
    <w:rsid w:val="000B11CA"/>
    <w:rsid w:val="000C13D2"/>
    <w:rsid w:val="000C19AB"/>
    <w:rsid w:val="000C1D34"/>
    <w:rsid w:val="000C4B0C"/>
    <w:rsid w:val="000D0B4C"/>
    <w:rsid w:val="000D1C41"/>
    <w:rsid w:val="000D760C"/>
    <w:rsid w:val="000E3BF4"/>
    <w:rsid w:val="001046E2"/>
    <w:rsid w:val="001062C7"/>
    <w:rsid w:val="001075E3"/>
    <w:rsid w:val="001131FD"/>
    <w:rsid w:val="00117588"/>
    <w:rsid w:val="00117EFB"/>
    <w:rsid w:val="00126D87"/>
    <w:rsid w:val="00130851"/>
    <w:rsid w:val="0013104B"/>
    <w:rsid w:val="0013449C"/>
    <w:rsid w:val="001347B3"/>
    <w:rsid w:val="001354DA"/>
    <w:rsid w:val="0013591D"/>
    <w:rsid w:val="00136324"/>
    <w:rsid w:val="00137427"/>
    <w:rsid w:val="00142DB4"/>
    <w:rsid w:val="001455E3"/>
    <w:rsid w:val="001478FF"/>
    <w:rsid w:val="0015136F"/>
    <w:rsid w:val="00151741"/>
    <w:rsid w:val="00157882"/>
    <w:rsid w:val="001632DC"/>
    <w:rsid w:val="00165960"/>
    <w:rsid w:val="00167608"/>
    <w:rsid w:val="00167E2D"/>
    <w:rsid w:val="00171E06"/>
    <w:rsid w:val="00177E76"/>
    <w:rsid w:val="00181C04"/>
    <w:rsid w:val="001945F6"/>
    <w:rsid w:val="001A5450"/>
    <w:rsid w:val="001A6D3E"/>
    <w:rsid w:val="001B055E"/>
    <w:rsid w:val="001B2A1D"/>
    <w:rsid w:val="001B4228"/>
    <w:rsid w:val="001C224E"/>
    <w:rsid w:val="001C609E"/>
    <w:rsid w:val="001D331B"/>
    <w:rsid w:val="001D438D"/>
    <w:rsid w:val="001D5102"/>
    <w:rsid w:val="001D515F"/>
    <w:rsid w:val="001E2D35"/>
    <w:rsid w:val="001E4B28"/>
    <w:rsid w:val="001F75ED"/>
    <w:rsid w:val="001F7A28"/>
    <w:rsid w:val="00201952"/>
    <w:rsid w:val="00212F34"/>
    <w:rsid w:val="00220F77"/>
    <w:rsid w:val="00221A5A"/>
    <w:rsid w:val="00230D3E"/>
    <w:rsid w:val="002347BE"/>
    <w:rsid w:val="00235CFC"/>
    <w:rsid w:val="00251BCA"/>
    <w:rsid w:val="00255D20"/>
    <w:rsid w:val="0026013E"/>
    <w:rsid w:val="002628B7"/>
    <w:rsid w:val="00263C68"/>
    <w:rsid w:val="002841C0"/>
    <w:rsid w:val="0029047C"/>
    <w:rsid w:val="0029406C"/>
    <w:rsid w:val="00294A5D"/>
    <w:rsid w:val="002B4C73"/>
    <w:rsid w:val="002C290D"/>
    <w:rsid w:val="002C5B8C"/>
    <w:rsid w:val="002C7976"/>
    <w:rsid w:val="002E0EF0"/>
    <w:rsid w:val="002E78F2"/>
    <w:rsid w:val="002F2633"/>
    <w:rsid w:val="002F375E"/>
    <w:rsid w:val="002F47B1"/>
    <w:rsid w:val="002F6AFD"/>
    <w:rsid w:val="0030749B"/>
    <w:rsid w:val="00310D4D"/>
    <w:rsid w:val="00313B40"/>
    <w:rsid w:val="00314FB6"/>
    <w:rsid w:val="00316262"/>
    <w:rsid w:val="00324B95"/>
    <w:rsid w:val="00327F89"/>
    <w:rsid w:val="0034149C"/>
    <w:rsid w:val="00342070"/>
    <w:rsid w:val="0035162C"/>
    <w:rsid w:val="003712D0"/>
    <w:rsid w:val="00372BDB"/>
    <w:rsid w:val="003758DF"/>
    <w:rsid w:val="00380B3B"/>
    <w:rsid w:val="003819BF"/>
    <w:rsid w:val="00387068"/>
    <w:rsid w:val="003876D6"/>
    <w:rsid w:val="0039129D"/>
    <w:rsid w:val="003B055B"/>
    <w:rsid w:val="003B099F"/>
    <w:rsid w:val="003B41EF"/>
    <w:rsid w:val="003C02C7"/>
    <w:rsid w:val="003C21D7"/>
    <w:rsid w:val="003C5A32"/>
    <w:rsid w:val="003C5F37"/>
    <w:rsid w:val="003C7A70"/>
    <w:rsid w:val="003D2E1E"/>
    <w:rsid w:val="003E3B79"/>
    <w:rsid w:val="00413438"/>
    <w:rsid w:val="00415494"/>
    <w:rsid w:val="004204FF"/>
    <w:rsid w:val="004234FD"/>
    <w:rsid w:val="00427F93"/>
    <w:rsid w:val="004415D0"/>
    <w:rsid w:val="00443629"/>
    <w:rsid w:val="00444A0F"/>
    <w:rsid w:val="004456AF"/>
    <w:rsid w:val="00450ABB"/>
    <w:rsid w:val="004673A8"/>
    <w:rsid w:val="00471256"/>
    <w:rsid w:val="0048698F"/>
    <w:rsid w:val="00490ADC"/>
    <w:rsid w:val="004A1CBE"/>
    <w:rsid w:val="004B0E93"/>
    <w:rsid w:val="004B6557"/>
    <w:rsid w:val="004B7582"/>
    <w:rsid w:val="004C27BD"/>
    <w:rsid w:val="004C2B1C"/>
    <w:rsid w:val="004C419C"/>
    <w:rsid w:val="004C5CDF"/>
    <w:rsid w:val="004D3FC2"/>
    <w:rsid w:val="004D7FF2"/>
    <w:rsid w:val="004E15F5"/>
    <w:rsid w:val="004E37F0"/>
    <w:rsid w:val="004E4EE7"/>
    <w:rsid w:val="004E649C"/>
    <w:rsid w:val="0050486E"/>
    <w:rsid w:val="00506298"/>
    <w:rsid w:val="00514F68"/>
    <w:rsid w:val="00517EAB"/>
    <w:rsid w:val="005227BA"/>
    <w:rsid w:val="0052387D"/>
    <w:rsid w:val="00524791"/>
    <w:rsid w:val="00526E89"/>
    <w:rsid w:val="0054017B"/>
    <w:rsid w:val="00541BC5"/>
    <w:rsid w:val="005545C3"/>
    <w:rsid w:val="0055513D"/>
    <w:rsid w:val="00555CAE"/>
    <w:rsid w:val="00561145"/>
    <w:rsid w:val="00561B87"/>
    <w:rsid w:val="0056400F"/>
    <w:rsid w:val="00566386"/>
    <w:rsid w:val="00566828"/>
    <w:rsid w:val="00567719"/>
    <w:rsid w:val="00567C19"/>
    <w:rsid w:val="00577E8F"/>
    <w:rsid w:val="00590E91"/>
    <w:rsid w:val="00591D03"/>
    <w:rsid w:val="00591FA1"/>
    <w:rsid w:val="00595156"/>
    <w:rsid w:val="005975D0"/>
    <w:rsid w:val="005A1111"/>
    <w:rsid w:val="005A24B6"/>
    <w:rsid w:val="005B27C8"/>
    <w:rsid w:val="005B2BC3"/>
    <w:rsid w:val="005B72D9"/>
    <w:rsid w:val="005C025F"/>
    <w:rsid w:val="005C13C5"/>
    <w:rsid w:val="005D421A"/>
    <w:rsid w:val="005E119D"/>
    <w:rsid w:val="005E62AF"/>
    <w:rsid w:val="005E7872"/>
    <w:rsid w:val="005F518A"/>
    <w:rsid w:val="00607915"/>
    <w:rsid w:val="00610498"/>
    <w:rsid w:val="00615CBA"/>
    <w:rsid w:val="00617728"/>
    <w:rsid w:val="00627E41"/>
    <w:rsid w:val="00631529"/>
    <w:rsid w:val="006374FF"/>
    <w:rsid w:val="006441F9"/>
    <w:rsid w:val="00644311"/>
    <w:rsid w:val="0064639F"/>
    <w:rsid w:val="00651EA7"/>
    <w:rsid w:val="00653277"/>
    <w:rsid w:val="006570E0"/>
    <w:rsid w:val="00657F08"/>
    <w:rsid w:val="00665CE4"/>
    <w:rsid w:val="00675930"/>
    <w:rsid w:val="00682D98"/>
    <w:rsid w:val="0068341C"/>
    <w:rsid w:val="00697BD2"/>
    <w:rsid w:val="006A0A40"/>
    <w:rsid w:val="006A0C6D"/>
    <w:rsid w:val="006A6635"/>
    <w:rsid w:val="006A73A8"/>
    <w:rsid w:val="006B3763"/>
    <w:rsid w:val="006B3A3D"/>
    <w:rsid w:val="006C19E4"/>
    <w:rsid w:val="006C4B21"/>
    <w:rsid w:val="006D072C"/>
    <w:rsid w:val="006E1296"/>
    <w:rsid w:val="006E1C25"/>
    <w:rsid w:val="006E52EF"/>
    <w:rsid w:val="006E627D"/>
    <w:rsid w:val="006E6EB7"/>
    <w:rsid w:val="00703529"/>
    <w:rsid w:val="00710940"/>
    <w:rsid w:val="00730F2A"/>
    <w:rsid w:val="007373B6"/>
    <w:rsid w:val="00742604"/>
    <w:rsid w:val="00747FF8"/>
    <w:rsid w:val="00755D2B"/>
    <w:rsid w:val="00755E77"/>
    <w:rsid w:val="00765F99"/>
    <w:rsid w:val="00773719"/>
    <w:rsid w:val="00773A4B"/>
    <w:rsid w:val="007872ED"/>
    <w:rsid w:val="00792928"/>
    <w:rsid w:val="00795F3F"/>
    <w:rsid w:val="00797525"/>
    <w:rsid w:val="00797833"/>
    <w:rsid w:val="007A7F34"/>
    <w:rsid w:val="007B0DE6"/>
    <w:rsid w:val="007C066F"/>
    <w:rsid w:val="007C2433"/>
    <w:rsid w:val="007C791D"/>
    <w:rsid w:val="007C7DED"/>
    <w:rsid w:val="007D5CAE"/>
    <w:rsid w:val="007E5064"/>
    <w:rsid w:val="007F6EFD"/>
    <w:rsid w:val="008001B9"/>
    <w:rsid w:val="00805A5C"/>
    <w:rsid w:val="00807673"/>
    <w:rsid w:val="00821EE7"/>
    <w:rsid w:val="00821F15"/>
    <w:rsid w:val="00824B6C"/>
    <w:rsid w:val="00830925"/>
    <w:rsid w:val="00835BE9"/>
    <w:rsid w:val="00837ED2"/>
    <w:rsid w:val="0084073F"/>
    <w:rsid w:val="00847601"/>
    <w:rsid w:val="0085754B"/>
    <w:rsid w:val="008615F5"/>
    <w:rsid w:val="00870691"/>
    <w:rsid w:val="0087220E"/>
    <w:rsid w:val="00875953"/>
    <w:rsid w:val="00880AAC"/>
    <w:rsid w:val="00880F31"/>
    <w:rsid w:val="0088588C"/>
    <w:rsid w:val="008900EC"/>
    <w:rsid w:val="00890D5B"/>
    <w:rsid w:val="00890EF9"/>
    <w:rsid w:val="008958E6"/>
    <w:rsid w:val="008A25F5"/>
    <w:rsid w:val="008A4513"/>
    <w:rsid w:val="008A7A68"/>
    <w:rsid w:val="008C1756"/>
    <w:rsid w:val="008C2407"/>
    <w:rsid w:val="008C2E34"/>
    <w:rsid w:val="008C4875"/>
    <w:rsid w:val="008C51D3"/>
    <w:rsid w:val="008D3F59"/>
    <w:rsid w:val="008D64F3"/>
    <w:rsid w:val="008D6717"/>
    <w:rsid w:val="008E06E5"/>
    <w:rsid w:val="008E1444"/>
    <w:rsid w:val="008E1A4A"/>
    <w:rsid w:val="008E264C"/>
    <w:rsid w:val="008E6A44"/>
    <w:rsid w:val="008F143D"/>
    <w:rsid w:val="008F36D8"/>
    <w:rsid w:val="00901BDE"/>
    <w:rsid w:val="00902460"/>
    <w:rsid w:val="009032A7"/>
    <w:rsid w:val="00906D0C"/>
    <w:rsid w:val="00923285"/>
    <w:rsid w:val="00944D5A"/>
    <w:rsid w:val="0095149A"/>
    <w:rsid w:val="00951FA6"/>
    <w:rsid w:val="00956844"/>
    <w:rsid w:val="00962D45"/>
    <w:rsid w:val="00974273"/>
    <w:rsid w:val="00983E2E"/>
    <w:rsid w:val="00994F02"/>
    <w:rsid w:val="00996692"/>
    <w:rsid w:val="009A4820"/>
    <w:rsid w:val="009A4CA1"/>
    <w:rsid w:val="009A7980"/>
    <w:rsid w:val="009B0025"/>
    <w:rsid w:val="009B5116"/>
    <w:rsid w:val="009B653C"/>
    <w:rsid w:val="009B6820"/>
    <w:rsid w:val="009B6B40"/>
    <w:rsid w:val="009B7245"/>
    <w:rsid w:val="009C0651"/>
    <w:rsid w:val="009C085E"/>
    <w:rsid w:val="009C0EE0"/>
    <w:rsid w:val="009C1D18"/>
    <w:rsid w:val="009C200A"/>
    <w:rsid w:val="009C2F03"/>
    <w:rsid w:val="009D0696"/>
    <w:rsid w:val="009D429E"/>
    <w:rsid w:val="009D6F6C"/>
    <w:rsid w:val="009E4D5D"/>
    <w:rsid w:val="009F04EF"/>
    <w:rsid w:val="009F2DCD"/>
    <w:rsid w:val="009F4423"/>
    <w:rsid w:val="00A00943"/>
    <w:rsid w:val="00A03AF4"/>
    <w:rsid w:val="00A07AC3"/>
    <w:rsid w:val="00A102DA"/>
    <w:rsid w:val="00A15152"/>
    <w:rsid w:val="00A17FE0"/>
    <w:rsid w:val="00A20627"/>
    <w:rsid w:val="00A30F4C"/>
    <w:rsid w:val="00A31EBE"/>
    <w:rsid w:val="00A328A2"/>
    <w:rsid w:val="00A32B72"/>
    <w:rsid w:val="00A335A2"/>
    <w:rsid w:val="00A36441"/>
    <w:rsid w:val="00A41122"/>
    <w:rsid w:val="00A439BA"/>
    <w:rsid w:val="00A45368"/>
    <w:rsid w:val="00A64E61"/>
    <w:rsid w:val="00A67E0F"/>
    <w:rsid w:val="00A73720"/>
    <w:rsid w:val="00A95599"/>
    <w:rsid w:val="00AA1191"/>
    <w:rsid w:val="00AA4E59"/>
    <w:rsid w:val="00AA631F"/>
    <w:rsid w:val="00AA7366"/>
    <w:rsid w:val="00AB1BFF"/>
    <w:rsid w:val="00AB62C6"/>
    <w:rsid w:val="00AB76B2"/>
    <w:rsid w:val="00AC0AB4"/>
    <w:rsid w:val="00AC3270"/>
    <w:rsid w:val="00AC37D4"/>
    <w:rsid w:val="00AD0927"/>
    <w:rsid w:val="00AD108F"/>
    <w:rsid w:val="00AD38F0"/>
    <w:rsid w:val="00AD3F4B"/>
    <w:rsid w:val="00AD5609"/>
    <w:rsid w:val="00AD6383"/>
    <w:rsid w:val="00AE1A14"/>
    <w:rsid w:val="00AE23C4"/>
    <w:rsid w:val="00AE3A8A"/>
    <w:rsid w:val="00AE5AAC"/>
    <w:rsid w:val="00AE5AFA"/>
    <w:rsid w:val="00AF0A49"/>
    <w:rsid w:val="00B00087"/>
    <w:rsid w:val="00B12543"/>
    <w:rsid w:val="00B14349"/>
    <w:rsid w:val="00B15123"/>
    <w:rsid w:val="00B16DD1"/>
    <w:rsid w:val="00B17A0F"/>
    <w:rsid w:val="00B17DE6"/>
    <w:rsid w:val="00B21C52"/>
    <w:rsid w:val="00B22836"/>
    <w:rsid w:val="00B253CD"/>
    <w:rsid w:val="00B36A9A"/>
    <w:rsid w:val="00B413A7"/>
    <w:rsid w:val="00B426FF"/>
    <w:rsid w:val="00B51F77"/>
    <w:rsid w:val="00B5383D"/>
    <w:rsid w:val="00B622FB"/>
    <w:rsid w:val="00B642C3"/>
    <w:rsid w:val="00B710EF"/>
    <w:rsid w:val="00B71819"/>
    <w:rsid w:val="00B71C29"/>
    <w:rsid w:val="00B7683E"/>
    <w:rsid w:val="00B83CAB"/>
    <w:rsid w:val="00B87AAD"/>
    <w:rsid w:val="00B94539"/>
    <w:rsid w:val="00B97CC4"/>
    <w:rsid w:val="00BA07D5"/>
    <w:rsid w:val="00BA1D97"/>
    <w:rsid w:val="00BA5C7F"/>
    <w:rsid w:val="00BB6EB9"/>
    <w:rsid w:val="00BB7DFD"/>
    <w:rsid w:val="00BC0C60"/>
    <w:rsid w:val="00BD1C9F"/>
    <w:rsid w:val="00BD1DF9"/>
    <w:rsid w:val="00BD55AC"/>
    <w:rsid w:val="00BD588F"/>
    <w:rsid w:val="00BE0060"/>
    <w:rsid w:val="00BE10E4"/>
    <w:rsid w:val="00BE2E53"/>
    <w:rsid w:val="00C059AA"/>
    <w:rsid w:val="00C06A16"/>
    <w:rsid w:val="00C077E7"/>
    <w:rsid w:val="00C11CA1"/>
    <w:rsid w:val="00C13A78"/>
    <w:rsid w:val="00C13B04"/>
    <w:rsid w:val="00C20423"/>
    <w:rsid w:val="00C224B1"/>
    <w:rsid w:val="00C24FD8"/>
    <w:rsid w:val="00C2580E"/>
    <w:rsid w:val="00C25C40"/>
    <w:rsid w:val="00C25EA9"/>
    <w:rsid w:val="00C30B03"/>
    <w:rsid w:val="00C30B13"/>
    <w:rsid w:val="00C31B2A"/>
    <w:rsid w:val="00C353BA"/>
    <w:rsid w:val="00C41AF2"/>
    <w:rsid w:val="00C427C0"/>
    <w:rsid w:val="00C42822"/>
    <w:rsid w:val="00C42C3C"/>
    <w:rsid w:val="00C43A2E"/>
    <w:rsid w:val="00C47982"/>
    <w:rsid w:val="00C52EAB"/>
    <w:rsid w:val="00C63311"/>
    <w:rsid w:val="00C6687B"/>
    <w:rsid w:val="00C669E4"/>
    <w:rsid w:val="00C70EF9"/>
    <w:rsid w:val="00C77087"/>
    <w:rsid w:val="00C90E7F"/>
    <w:rsid w:val="00C915A6"/>
    <w:rsid w:val="00C95252"/>
    <w:rsid w:val="00C95688"/>
    <w:rsid w:val="00C97DC3"/>
    <w:rsid w:val="00CA28E9"/>
    <w:rsid w:val="00CA3EAB"/>
    <w:rsid w:val="00CA558F"/>
    <w:rsid w:val="00CA6EEB"/>
    <w:rsid w:val="00CB4865"/>
    <w:rsid w:val="00CC0CD1"/>
    <w:rsid w:val="00CC19D4"/>
    <w:rsid w:val="00CC5C02"/>
    <w:rsid w:val="00CC6B8E"/>
    <w:rsid w:val="00CD019D"/>
    <w:rsid w:val="00CD1E68"/>
    <w:rsid w:val="00CD4EC1"/>
    <w:rsid w:val="00CD68E4"/>
    <w:rsid w:val="00CD794E"/>
    <w:rsid w:val="00CE0AAA"/>
    <w:rsid w:val="00CE512D"/>
    <w:rsid w:val="00CF17BB"/>
    <w:rsid w:val="00D07F7C"/>
    <w:rsid w:val="00D140C3"/>
    <w:rsid w:val="00D156D5"/>
    <w:rsid w:val="00D22B7F"/>
    <w:rsid w:val="00D31C7E"/>
    <w:rsid w:val="00D44C83"/>
    <w:rsid w:val="00D45157"/>
    <w:rsid w:val="00D458D2"/>
    <w:rsid w:val="00D477BF"/>
    <w:rsid w:val="00D511C8"/>
    <w:rsid w:val="00D514EE"/>
    <w:rsid w:val="00D62BF2"/>
    <w:rsid w:val="00D66CE9"/>
    <w:rsid w:val="00D837A1"/>
    <w:rsid w:val="00D9117E"/>
    <w:rsid w:val="00D948A1"/>
    <w:rsid w:val="00DA08AD"/>
    <w:rsid w:val="00DB55CF"/>
    <w:rsid w:val="00DB740C"/>
    <w:rsid w:val="00DB75F5"/>
    <w:rsid w:val="00DC4B8A"/>
    <w:rsid w:val="00DC521C"/>
    <w:rsid w:val="00DD072E"/>
    <w:rsid w:val="00DD0D22"/>
    <w:rsid w:val="00DD15F4"/>
    <w:rsid w:val="00DD4E36"/>
    <w:rsid w:val="00DD4F72"/>
    <w:rsid w:val="00DE499E"/>
    <w:rsid w:val="00DE6AA6"/>
    <w:rsid w:val="00DF0190"/>
    <w:rsid w:val="00DF2EA0"/>
    <w:rsid w:val="00E00ADB"/>
    <w:rsid w:val="00E00F5E"/>
    <w:rsid w:val="00E03FF0"/>
    <w:rsid w:val="00E26308"/>
    <w:rsid w:val="00E34B4A"/>
    <w:rsid w:val="00E507F1"/>
    <w:rsid w:val="00E63B3E"/>
    <w:rsid w:val="00E64910"/>
    <w:rsid w:val="00E653B3"/>
    <w:rsid w:val="00E71575"/>
    <w:rsid w:val="00E724DB"/>
    <w:rsid w:val="00E7783E"/>
    <w:rsid w:val="00E82239"/>
    <w:rsid w:val="00E8264A"/>
    <w:rsid w:val="00E836A7"/>
    <w:rsid w:val="00EA3EE9"/>
    <w:rsid w:val="00EA7CE0"/>
    <w:rsid w:val="00EB0006"/>
    <w:rsid w:val="00EC3D94"/>
    <w:rsid w:val="00EC616F"/>
    <w:rsid w:val="00ED44C7"/>
    <w:rsid w:val="00ED5567"/>
    <w:rsid w:val="00EE4CE7"/>
    <w:rsid w:val="00EE64C1"/>
    <w:rsid w:val="00EF07AC"/>
    <w:rsid w:val="00EF4288"/>
    <w:rsid w:val="00EF4305"/>
    <w:rsid w:val="00EF64AC"/>
    <w:rsid w:val="00EF6C16"/>
    <w:rsid w:val="00F01073"/>
    <w:rsid w:val="00F04F26"/>
    <w:rsid w:val="00F12522"/>
    <w:rsid w:val="00F13086"/>
    <w:rsid w:val="00F22AC2"/>
    <w:rsid w:val="00F31167"/>
    <w:rsid w:val="00F4303C"/>
    <w:rsid w:val="00F45A46"/>
    <w:rsid w:val="00F5052E"/>
    <w:rsid w:val="00F62108"/>
    <w:rsid w:val="00F67F4E"/>
    <w:rsid w:val="00F7188D"/>
    <w:rsid w:val="00F80AB3"/>
    <w:rsid w:val="00F80DC5"/>
    <w:rsid w:val="00F84E65"/>
    <w:rsid w:val="00F85089"/>
    <w:rsid w:val="00F850B5"/>
    <w:rsid w:val="00F86A36"/>
    <w:rsid w:val="00F870ED"/>
    <w:rsid w:val="00F90E9D"/>
    <w:rsid w:val="00F9503E"/>
    <w:rsid w:val="00FB08DB"/>
    <w:rsid w:val="00FB2753"/>
    <w:rsid w:val="00FC2802"/>
    <w:rsid w:val="00FC7578"/>
    <w:rsid w:val="00FD6722"/>
    <w:rsid w:val="00FF7602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4B"/>
    <w:pPr>
      <w:ind w:left="720"/>
      <w:contextualSpacing/>
    </w:pPr>
  </w:style>
  <w:style w:type="character" w:customStyle="1" w:styleId="apple-converted-space">
    <w:name w:val="apple-converted-space"/>
    <w:basedOn w:val="a0"/>
    <w:rsid w:val="00ED44C7"/>
  </w:style>
  <w:style w:type="character" w:customStyle="1" w:styleId="comment">
    <w:name w:val="comment"/>
    <w:basedOn w:val="a0"/>
    <w:rsid w:val="00ED44C7"/>
  </w:style>
  <w:style w:type="table" w:styleId="a4">
    <w:name w:val="Table Grid"/>
    <w:basedOn w:val="a1"/>
    <w:uiPriority w:val="39"/>
    <w:rsid w:val="0016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4F3"/>
  </w:style>
  <w:style w:type="paragraph" w:styleId="a7">
    <w:name w:val="footer"/>
    <w:basedOn w:val="a"/>
    <w:link w:val="a8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4F3"/>
  </w:style>
  <w:style w:type="paragraph" w:styleId="a9">
    <w:name w:val="Balloon Text"/>
    <w:basedOn w:val="a"/>
    <w:link w:val="aa"/>
    <w:uiPriority w:val="99"/>
    <w:semiHidden/>
    <w:unhideWhenUsed/>
    <w:rsid w:val="004B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55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">
    <w:name w:val="Знак Знак1"/>
    <w:basedOn w:val="a"/>
    <w:rsid w:val="004A1CB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A33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4B"/>
    <w:pPr>
      <w:ind w:left="720"/>
      <w:contextualSpacing/>
    </w:pPr>
  </w:style>
  <w:style w:type="character" w:customStyle="1" w:styleId="apple-converted-space">
    <w:name w:val="apple-converted-space"/>
    <w:basedOn w:val="a0"/>
    <w:rsid w:val="00ED44C7"/>
  </w:style>
  <w:style w:type="character" w:customStyle="1" w:styleId="comment">
    <w:name w:val="comment"/>
    <w:basedOn w:val="a0"/>
    <w:rsid w:val="00ED44C7"/>
  </w:style>
  <w:style w:type="table" w:styleId="a4">
    <w:name w:val="Table Grid"/>
    <w:basedOn w:val="a1"/>
    <w:uiPriority w:val="39"/>
    <w:rsid w:val="0016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4F3"/>
  </w:style>
  <w:style w:type="paragraph" w:styleId="a7">
    <w:name w:val="footer"/>
    <w:basedOn w:val="a"/>
    <w:link w:val="a8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4F3"/>
  </w:style>
  <w:style w:type="paragraph" w:styleId="a9">
    <w:name w:val="Balloon Text"/>
    <w:basedOn w:val="a"/>
    <w:link w:val="aa"/>
    <w:uiPriority w:val="99"/>
    <w:semiHidden/>
    <w:unhideWhenUsed/>
    <w:rsid w:val="004B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55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">
    <w:name w:val="Знак Знак1"/>
    <w:basedOn w:val="a"/>
    <w:rsid w:val="004A1CB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A33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6A48-B04E-48A6-83C6-C2A0A735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4328</Words>
  <Characters>24671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Панасюк Александр Викторович</dc:creator>
  <cp:lastModifiedBy>ОПО</cp:lastModifiedBy>
  <cp:revision>7</cp:revision>
  <cp:lastPrinted>2017-12-05T09:19:00Z</cp:lastPrinted>
  <dcterms:created xsi:type="dcterms:W3CDTF">2017-12-20T05:00:00Z</dcterms:created>
  <dcterms:modified xsi:type="dcterms:W3CDTF">2017-12-20T05:11:00Z</dcterms:modified>
</cp:coreProperties>
</file>